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PHIL</w:t>
      </w:r>
    </w:p>
    <w:p w:rsidR="00000000" w:rsidDel="00000000" w:rsidP="00000000" w:rsidRDefault="00000000" w:rsidRPr="00000000" w14:paraId="00000002">
      <w:pPr>
        <w:rPr/>
      </w:pPr>
      <w:r w:rsidDel="00000000" w:rsidR="00000000" w:rsidRPr="00000000">
        <w:rPr>
          <w:rtl w:val="0"/>
        </w:rPr>
        <w:t xml:space="preserve">Phil acts as the leader of the group. He makes plans, gives instructions, and tries to keep control when things start to go wrong. Others often follow him.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LEAH</w:t>
      </w:r>
    </w:p>
    <w:p w:rsidR="00000000" w:rsidDel="00000000" w:rsidP="00000000" w:rsidRDefault="00000000" w:rsidRPr="00000000" w14:paraId="00000007">
      <w:pPr>
        <w:rPr/>
      </w:pPr>
      <w:r w:rsidDel="00000000" w:rsidR="00000000" w:rsidRPr="00000000">
        <w:rPr>
          <w:rtl w:val="0"/>
        </w:rPr>
        <w:t xml:space="preserve">Leah is the most caring and moral person in the group. She feels guilty about what has happened and questions the group’s choices, even when she is ignored.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JAN</w:t>
      </w:r>
    </w:p>
    <w:p w:rsidR="00000000" w:rsidDel="00000000" w:rsidP="00000000" w:rsidRDefault="00000000" w:rsidRPr="00000000" w14:paraId="0000000B">
      <w:pPr>
        <w:rPr/>
      </w:pPr>
      <w:r w:rsidDel="00000000" w:rsidR="00000000" w:rsidRPr="00000000">
        <w:rPr>
          <w:rtl w:val="0"/>
        </w:rPr>
        <w:t xml:space="preserve">Jan is nervous and unsure of himself. He follows others because he is afraid of being blamed or left out.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MARK</w:t>
      </w:r>
    </w:p>
    <w:p w:rsidR="00000000" w:rsidDel="00000000" w:rsidP="00000000" w:rsidRDefault="00000000" w:rsidRPr="00000000" w14:paraId="0000000F">
      <w:pPr>
        <w:rPr/>
      </w:pPr>
      <w:r w:rsidDel="00000000" w:rsidR="00000000" w:rsidRPr="00000000">
        <w:rPr>
          <w:rtl w:val="0"/>
        </w:rPr>
        <w:t xml:space="preserve">Mark is quiet and honest. He often says things simply and is misunderstood or ignored by the rest of the group.</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LOU</w:t>
      </w:r>
    </w:p>
    <w:p w:rsidR="00000000" w:rsidDel="00000000" w:rsidP="00000000" w:rsidRDefault="00000000" w:rsidRPr="00000000" w14:paraId="00000013">
      <w:pPr>
        <w:rPr/>
      </w:pPr>
      <w:r w:rsidDel="00000000" w:rsidR="00000000" w:rsidRPr="00000000">
        <w:rPr>
          <w:rtl w:val="0"/>
        </w:rPr>
        <w:t xml:space="preserve">Lou is emotional and outspoken. She reacts strongly and is quick to argue or confront others when she is upset.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CATHY</w:t>
      </w:r>
    </w:p>
    <w:p w:rsidR="00000000" w:rsidDel="00000000" w:rsidP="00000000" w:rsidRDefault="00000000" w:rsidRPr="00000000" w14:paraId="00000017">
      <w:pPr>
        <w:rPr/>
      </w:pPr>
      <w:r w:rsidDel="00000000" w:rsidR="00000000" w:rsidRPr="00000000">
        <w:rPr>
          <w:rtl w:val="0"/>
        </w:rPr>
        <w:t xml:space="preserve">Cathy is playful and detached. She stays calm and casual about serious events, which makes her unsettling and unpredictable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BRIAN </w:t>
      </w:r>
    </w:p>
    <w:p w:rsidR="00000000" w:rsidDel="00000000" w:rsidP="00000000" w:rsidRDefault="00000000" w:rsidRPr="00000000" w14:paraId="0000001B">
      <w:pPr>
        <w:rPr/>
      </w:pPr>
      <w:r w:rsidDel="00000000" w:rsidR="00000000" w:rsidRPr="00000000">
        <w:rPr>
          <w:rtl w:val="0"/>
        </w:rPr>
        <w:t xml:space="preserve">Brian represents the outside world and adult authority. He helps show how the group’s actions affect people beyond themselves.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ADAM</w:t>
      </w:r>
    </w:p>
    <w:p w:rsidR="00000000" w:rsidDel="00000000" w:rsidP="00000000" w:rsidRDefault="00000000" w:rsidRPr="00000000" w14:paraId="0000001E">
      <w:pPr>
        <w:rPr/>
      </w:pPr>
      <w:r w:rsidDel="00000000" w:rsidR="00000000" w:rsidRPr="00000000">
        <w:rPr>
          <w:rtl w:val="0"/>
        </w:rPr>
        <w:t xml:space="preserve">Adam is the boy at the centre of the story. Everything the group does is because of what they believe happened to him. Each character talks about him differently, which helps show their guilt, fear, or denial.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THREE MONOLOGUE CHOICES FOR YOUR AUDITION. PLEASE CHOOSE WHICHEVER MONOLOGUE YOU FEEL BEST SHOWS YOUR ABILITY.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MONOLOGUE ONE: P24/25 (PHIL)</w:t>
      </w:r>
    </w:p>
    <w:p w:rsidR="00000000" w:rsidDel="00000000" w:rsidP="00000000" w:rsidRDefault="00000000" w:rsidRPr="00000000" w14:paraId="00000027">
      <w:pPr>
        <w:rPr/>
      </w:pPr>
      <w:r w:rsidDel="00000000" w:rsidR="00000000" w:rsidRPr="00000000">
        <w:rPr>
          <w:rtl w:val="0"/>
        </w:rPr>
        <w:t xml:space="preserve">MONOLOGUE TWO: P22/23 (MARK)</w:t>
      </w:r>
    </w:p>
    <w:p w:rsidR="00000000" w:rsidDel="00000000" w:rsidP="00000000" w:rsidRDefault="00000000" w:rsidRPr="00000000" w14:paraId="00000028">
      <w:pPr>
        <w:rPr/>
      </w:pPr>
      <w:r w:rsidDel="00000000" w:rsidR="00000000" w:rsidRPr="00000000">
        <w:rPr>
          <w:rtl w:val="0"/>
        </w:rPr>
        <w:t xml:space="preserve">MONOLOGUE THREE: P10/11 (LEAH)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GROUP SCENES- P22-25.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NOTE FROM PAULA: You don’t have to learn all these lines off (I’m not that bad). This is not a learning/reading test, this is to see how you portray a character, study your character and present them to us. The descriptions above are a guideline of what we’re looking for, if you as an actor have an idea of what you want to portray, tell us. Remember this is a collaborative effort! We would prefer you know your character rather than have every scene word perfect, scripts will be provided in the audition room. If you are not comfortable with reading a character you haven’t looked at, pick a character from a group scene that’s different from your monologue choice, and let us know before we begin the audition. Best of luck and we can’t wait to see you all!</w:t>
      </w:r>
    </w:p>
    <w:p w:rsidR="00000000" w:rsidDel="00000000" w:rsidP="00000000" w:rsidRDefault="00000000" w:rsidRPr="00000000" w14:paraId="0000002D">
      <w:pPr>
        <w:rPr/>
      </w:pPr>
      <w:r w:rsidDel="00000000" w:rsidR="00000000" w:rsidRPr="00000000">
        <w:rPr/>
        <w:drawing>
          <wp:inline distB="114300" distT="114300" distL="114300" distR="114300">
            <wp:extent cx="5943600" cy="5880100"/>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58801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drawing>
          <wp:inline distB="114300" distT="114300" distL="114300" distR="114300">
            <wp:extent cx="5943600" cy="41402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140200"/>
                    </a:xfrm>
                    <a:prstGeom prst="rect"/>
                    <a:ln/>
                  </pic:spPr>
                </pic:pic>
              </a:graphicData>
            </a:graphic>
          </wp:inline>
        </w:drawing>
      </w:r>
      <w:r w:rsidDel="00000000" w:rsidR="00000000" w:rsidRPr="00000000">
        <w:rPr/>
        <w:drawing>
          <wp:inline distB="114300" distT="114300" distL="114300" distR="114300">
            <wp:extent cx="5943600" cy="42164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42164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